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Poem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Choose a topic you care about and collect details for it first. Then draft your poem in any form: free verse, rhyming, a list poem or an acrostic.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3551"/>
        <w:gridCol w:w="3551"/>
      </w:tblGrid>
      <w:tr>
        <w:trPr>
          <w:cantSplit/>
          <w:trHeight w:val="645" w:hRule="exact"/>
        </w:trPr>
        <w:tc>
          <w:tcPr>
            <w:tcW w:type="dxa" w:w="710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Kind of Poem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Feeling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Sights and Sounds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Touch, Smell and Taste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Comparisons: It Is Like</w:t>
            </w: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Draft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Draw Your Poem</w:t>
            </w:r>
          </w:p>
        </w:tc>
      </w:tr>
      <w:tr>
        <w:trPr>
          <w:cantSplit/>
          <w:trHeight w:val="615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0" w:hRule="exact"/>
        </w:trPr>
        <w:tc>
          <w:tcPr>
            <w:tcW w:type="dxa" w:w="7102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Before You Share</w:t>
            </w:r>
          </w:p>
        </w:tc>
      </w:tr>
      <w:tr>
        <w:trPr>
          <w:cantSplit/>
          <w:trHeight w:val="78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Poem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Poem Template</dc:title>
  <dc:subject>Writing Templates</dc:subject>
  <dc:creator>EMStudio</dc:creator>
  <dc:description>Poem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