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Backward Design Unit Plan</w:t>
      </w:r>
    </w:p>
    <w:p>
      <w:pPr>
        <w:spacing w:after="85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Stage 1: Desired Results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Plan in three stages, as Wiggins and McTighe describe: the results you want, then the evidence that will show them, then the learning plan.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95"/>
        <w:gridCol w:w="231"/>
        <w:gridCol w:w="2084"/>
        <w:gridCol w:w="1390"/>
        <w:gridCol w:w="1853"/>
      </w:tblGrid>
      <w:tr>
        <w:trPr>
          <w:cantSplit/>
          <w:trHeight w:val="645" w:hRule="exact"/>
        </w:trPr>
        <w:tc>
          <w:tcPr>
            <w:tcW w:type="dxa" w:w="509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1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Length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Established Goals: Standards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Transfer: Students Will Use Their Learning on Their Own To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Understandings: Students Will Understand That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Essential Questions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Knowledge: Students Will Know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Skills: Students Will Be Able To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Stage 2: Assessment Evidence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Decide how students will show the Stage 1 results before you plan a single lesson.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58"/>
        <w:gridCol w:w="2868"/>
        <w:gridCol w:w="5326"/>
      </w:tblGrid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Performance Task: Students Will Show Their Understanding By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245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 the Task</w:t>
            </w:r>
          </w:p>
        </w:tc>
        <w:tc>
          <w:tcPr>
            <w:tcW w:type="dxa" w:w="8194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Details</w:t>
            </w:r>
          </w:p>
        </w:tc>
      </w:tr>
      <w:tr>
        <w:trPr>
          <w:cantSplit/>
          <w:trHeight w:val="660" w:hRule="exact"/>
        </w:trPr>
        <w:tc>
          <w:tcPr>
            <w:tcW w:type="dxa" w:w="245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Goal</w:t>
            </w:r>
          </w:p>
        </w:tc>
        <w:tc>
          <w:tcPr>
            <w:tcW w:type="dxa" w:w="8194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Role</w:t>
            </w:r>
          </w:p>
        </w:tc>
        <w:tc>
          <w:tcPr>
            <w:tcW w:type="dxa" w:w="81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Audience</w:t>
            </w:r>
          </w:p>
        </w:tc>
        <w:tc>
          <w:tcPr>
            <w:tcW w:type="dxa" w:w="81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Situation</w:t>
            </w:r>
          </w:p>
        </w:tc>
        <w:tc>
          <w:tcPr>
            <w:tcW w:type="dxa" w:w="81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45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Product or Performance</w:t>
            </w:r>
          </w:p>
        </w:tc>
        <w:tc>
          <w:tcPr>
            <w:tcW w:type="dxa" w:w="8194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45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Standards for Success</w:t>
            </w:r>
          </w:p>
        </w:tc>
        <w:tc>
          <w:tcPr>
            <w:tcW w:type="dxa" w:w="8194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Evaluative Criteria: How the Work Will Be Judged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Other Evidence: Quizzes, Tests, Observations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 Self-Assessment and Reflection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Stage 3: Learning Plan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Code each learning event by the Stage 1 goal it serves: T transfer, M meaning (understandings and questions), A acquisition (knowledge and skills).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68"/>
        <w:gridCol w:w="4358"/>
        <w:gridCol w:w="925"/>
        <w:gridCol w:w="1056"/>
        <w:gridCol w:w="3345"/>
      </w:tblGrid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Pre-Assessment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96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Day</w:t>
            </w:r>
          </w:p>
        </w:tc>
        <w:tc>
          <w:tcPr>
            <w:tcW w:type="dxa" w:w="528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Event</w:t>
            </w:r>
          </w:p>
        </w:tc>
        <w:tc>
          <w:tcPr>
            <w:tcW w:type="dxa" w:w="105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</w:t>
            </w:r>
          </w:p>
        </w:tc>
        <w:tc>
          <w:tcPr>
            <w:tcW w:type="dxa" w:w="334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Progress Monitoring</w:t>
            </w: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96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28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5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Differentiation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Resources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Backward Design Unit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Backward Design Unit Plan Template</dc:title>
  <dc:subject>Unit and Curriculum Plan Templates</dc:subject>
  <dc:creator>EMStudio</dc:creator>
  <dc:description>Backward Design Unit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