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Scope and Sequence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List the skills and concepts by strand with their standards, then mark each quarter: I introduce, D develop, M master, R review.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70"/>
        <w:gridCol w:w="1508"/>
        <w:gridCol w:w="1559"/>
        <w:gridCol w:w="843"/>
        <w:gridCol w:w="1473"/>
        <w:gridCol w:w="802"/>
        <w:gridCol w:w="48"/>
        <w:gridCol w:w="850"/>
        <w:gridCol w:w="850"/>
        <w:gridCol w:w="850"/>
      </w:tblGrid>
      <w:tr>
        <w:trPr>
          <w:cantSplit/>
          <w:trHeight w:val="645" w:hRule="exact"/>
        </w:trPr>
        <w:tc>
          <w:tcPr>
            <w:tcW w:type="dxa" w:w="337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5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1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9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72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Scope: What Is Taught</w:t>
            </w:r>
          </w:p>
        </w:tc>
        <w:tc>
          <w:tcPr>
            <w:tcW w:type="dxa" w:w="3400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Sequence: When</w:t>
            </w:r>
          </w:p>
        </w:tc>
      </w:tr>
      <w:tr>
        <w:trPr>
          <w:cantSplit/>
          <w:trHeight w:val="405" w:hRule="exact"/>
        </w:trPr>
        <w:tc>
          <w:tcPr>
            <w:tcW w:type="dxa" w:w="187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Strand</w:t>
            </w:r>
          </w:p>
        </w:tc>
        <w:tc>
          <w:tcPr>
            <w:tcW w:type="dxa" w:w="3910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Skill or Concept</w:t>
            </w:r>
          </w:p>
        </w:tc>
        <w:tc>
          <w:tcPr>
            <w:tcW w:type="dxa" w:w="147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</w:t>
            </w:r>
          </w:p>
        </w:tc>
        <w:tc>
          <w:tcPr>
            <w:tcW w:type="dxa" w:w="850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Q1</w:t>
            </w:r>
          </w:p>
        </w:tc>
        <w:tc>
          <w:tcPr>
            <w:tcW w:type="dxa" w:w="85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Q2</w:t>
            </w:r>
          </w:p>
        </w:tc>
        <w:tc>
          <w:tcPr>
            <w:tcW w:type="dxa" w:w="85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Q3</w:t>
            </w:r>
          </w:p>
        </w:tc>
        <w:tc>
          <w:tcPr>
            <w:tcW w:type="dxa" w:w="85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Q4</w:t>
            </w: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187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10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7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Scope and Sequence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and Sequence Template</dc:title>
  <dc:subject>Unit and Curriculum Plan Templates</dc:subject>
  <dc:creator>EMStudio</dc:creator>
  <dc:description>Scope and Sequence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