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pacer"/>
        <w:spacing w:after="0" w:before="0" w:line="240" w:lineRule="auto"/>
        <w:rPr>
          <w:sz w:val="2"/>
          <w:szCs w:val="2"/>
        </w:rPr>
      </w:pPr>
      <w:r>
        <w:drawing>
          <wp:anchor distT="0" distB="0" distL="0" distR="0" simplePos="0" allowOverlap="1" behindDoc="1" locked="0" layoutInCell="1" relativeHeight="1">
            <wp:simplePos x="0" y="0"/>
            <wp:positionH relativeFrom="page">
              <wp:posOffset>504000</wp:posOffset>
            </wp:positionH>
            <wp:positionV relativeFrom="page">
              <wp:posOffset>504000</wp:posOffset>
            </wp:positionV>
            <wp:extent cx="9048750" cy="66579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797"/>
        <w:gridCol w:w="17"/>
        <w:gridCol w:w="550"/>
        <w:gridCol w:w="1474"/>
        <w:gridCol w:w="1831"/>
        <w:gridCol w:w="2251"/>
        <w:gridCol w:w="567"/>
        <w:gridCol w:w="96"/>
        <w:gridCol w:w="1831"/>
        <w:gridCol w:w="1474"/>
        <w:gridCol w:w="550"/>
        <w:gridCol w:w="17"/>
        <w:gridCol w:w="1797"/>
      </w:tblGrid>
      <w:tr>
        <w:trPr>
          <w:cantSplit/>
          <w:trHeight w:val="2955" w:hRule="exact"/>
        </w:trPr>
        <w:tc>
          <w:tcPr>
            <w:tcW w:type="dxa" w:w="14253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570" w:hRule="exact"/>
        </w:trPr>
        <w:tc>
          <w:tcPr>
            <w:tcW w:type="dxa" w:w="383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8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32"/>
                <w:szCs w:val="32"/>
              </w:rPr>
            </w:pP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2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32"/>
                <w:szCs w:val="32"/>
              </w:rPr>
            </w:pPr>
          </w:p>
        </w:tc>
        <w:tc>
          <w:tcPr>
            <w:tcW w:type="dxa" w:w="383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45" w:hRule="exact"/>
        </w:trPr>
        <w:tc>
          <w:tcPr>
            <w:tcW w:type="dxa" w:w="14253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795" w:hRule="exact"/>
        </w:trPr>
        <w:tc>
          <w:tcPr>
            <w:tcW w:type="dxa" w:w="2364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952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54"/>
                <w:szCs w:val="54"/>
              </w:rPr>
            </w:pPr>
          </w:p>
        </w:tc>
        <w:tc>
          <w:tcPr>
            <w:tcW w:type="dxa" w:w="2364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975" w:hRule="exact"/>
        </w:trPr>
        <w:tc>
          <w:tcPr>
            <w:tcW w:type="dxa" w:w="14253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555" w:hRule="exact"/>
        </w:trPr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0658"/>
            <w:gridSpan w:val="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28"/>
                <w:szCs w:val="28"/>
              </w:rPr>
            </w:pP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425" w:hRule="exact"/>
        </w:trPr>
        <w:tc>
          <w:tcPr>
            <w:tcW w:type="dxa" w:w="14253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510" w:hRule="exact"/>
        </w:trPr>
        <w:tc>
          <w:tcPr>
            <w:tcW w:type="dxa" w:w="181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85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  <w:tc>
          <w:tcPr>
            <w:tcW w:type="dxa" w:w="2914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85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  <w:tc>
          <w:tcPr>
            <w:tcW w:type="dxa" w:w="181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Student of the Month Certificate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d6c4ebe05a9eb5b4610c7dfd3148466630894d3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of the Month Certificate</dc:title>
  <dc:subject>Parent Communication Templates</dc:subject>
  <dc:creator>EMStudio</dc:creator>
  <dc:description>Student of the Month Certificate,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