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T-Chart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a heading at the top of each side. Then list your ideas under the heading where they belong.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888"/>
        <w:gridCol w:w="4438"/>
      </w:tblGrid>
      <w:tr>
        <w:trPr>
          <w:cantSplit/>
          <w:trHeight w:val="645" w:hRule="exact"/>
        </w:trPr>
        <w:tc>
          <w:tcPr>
            <w:tcW w:type="dxa" w:w="621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Heading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Heading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3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Conclusion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T-Chart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T-Chart Template</dc:title>
  <dc:subject>Graphic Organizer Templates</dc:subject>
  <dc:creator>EMStudio</dc:creator>
  <dc:description>T-Chart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