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Compare and Contrast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Name the two topics. In each row, pick a category and tell how each topic fits it. Then write Same or Different.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151"/>
        <w:gridCol w:w="3073"/>
        <w:gridCol w:w="103"/>
        <w:gridCol w:w="888"/>
        <w:gridCol w:w="2083"/>
        <w:gridCol w:w="2356"/>
      </w:tblGrid>
      <w:tr>
        <w:trPr>
          <w:cantSplit/>
          <w:trHeight w:val="645" w:hRule="exact"/>
        </w:trPr>
        <w:tc>
          <w:tcPr>
            <w:tcW w:type="dxa" w:w="6214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Topic A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Topic B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2151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2F5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Category</w:t>
            </w:r>
          </w:p>
        </w:tc>
        <w:tc>
          <w:tcPr>
            <w:tcW w:type="dxa" w:w="307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2F5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Topic A</w:t>
            </w:r>
          </w:p>
        </w:tc>
        <w:tc>
          <w:tcPr>
            <w:tcW w:type="dxa" w:w="3073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2F5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Topic B</w:t>
            </w:r>
          </w:p>
        </w:tc>
        <w:tc>
          <w:tcPr>
            <w:tcW w:type="dxa" w:w="2356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Same or Different?</w:t>
            </w:r>
          </w:p>
        </w:tc>
      </w:tr>
      <w:tr>
        <w:trPr>
          <w:cantSplit/>
          <w:trHeight w:val="1155" w:hRule="exact"/>
        </w:trPr>
        <w:tc>
          <w:tcPr>
            <w:tcW w:type="dxa" w:w="2151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3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56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170" w:hRule="exact"/>
        </w:trPr>
        <w:tc>
          <w:tcPr>
            <w:tcW w:type="dxa" w:w="215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5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155" w:hRule="exact"/>
        </w:trPr>
        <w:tc>
          <w:tcPr>
            <w:tcW w:type="dxa" w:w="215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5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170" w:hRule="exact"/>
        </w:trPr>
        <w:tc>
          <w:tcPr>
            <w:tcW w:type="dxa" w:w="215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5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155" w:hRule="exact"/>
        </w:trPr>
        <w:tc>
          <w:tcPr>
            <w:tcW w:type="dxa" w:w="215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5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155" w:hRule="exact"/>
        </w:trPr>
        <w:tc>
          <w:tcPr>
            <w:tcW w:type="dxa" w:w="2151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3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56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Are They Alike?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Are They Different?</w:t>
            </w:r>
          </w:p>
        </w:tc>
      </w:tr>
      <w:tr>
        <w:trPr>
          <w:cantSplit/>
          <w:trHeight w:val="60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5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Compare and Contrast Graphic Organizer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and Contrast Graphic Organizer</dc:title>
  <dc:subject>Graphic Organizer Templates</dc:subject>
  <dc:creator>EMStudio</dc:creator>
  <dc:description>Compare and Contrast Graphic Organizer,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