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1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6A42C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375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357" w:before="0" w:line="240" w:lineRule="auto"/>
              <w:jc w:val="center"/>
            </w:pPr>
            <w:r>
              <w:rPr>
                <w:b/>
                <w:bCs/>
                <w:caps/>
                <w:color w:val="6A42C8"/>
                <w:spacing w:val="29"/>
                <w:sz w:val="18"/>
                <w:szCs w:val="18"/>
              </w:rPr>
              <w:t xml:space="preserve">Reading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42C8"/>
                <w:sz w:val="96"/>
                <w:szCs w:val="96"/>
              </w:rPr>
              <w:t xml:space="preserve">“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36"/>
                <w:szCs w:val="136"/>
              </w:rPr>
              <w:t xml:space="preserve">Reading is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to the mind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what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exercise is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to the body.</w:t>
            </w:r>
          </w:p>
          <w:p>
            <w:pPr>
              <w:spacing w:after="0" w:before="510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28"/>
                <w:sz w:val="28"/>
                <w:szCs w:val="28"/>
              </w:rPr>
              <w:t xml:space="preserve">Richard Steele</w:t>
            </w: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1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6A42C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375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357" w:before="0" w:line="240" w:lineRule="auto"/>
              <w:jc w:val="center"/>
            </w:pPr>
            <w:r>
              <w:rPr>
                <w:b/>
                <w:bCs/>
                <w:caps/>
                <w:color w:val="6A42C8"/>
                <w:spacing w:val="29"/>
                <w:sz w:val="18"/>
                <w:szCs w:val="18"/>
              </w:rPr>
              <w:t xml:space="preserve">Writing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42C8"/>
                <w:sz w:val="96"/>
                <w:szCs w:val="96"/>
              </w:rPr>
              <w:t xml:space="preserve">“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36"/>
                <w:szCs w:val="136"/>
              </w:rPr>
              <w:t xml:space="preserve">The pen is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mightier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than the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sword.</w:t>
            </w:r>
          </w:p>
          <w:p>
            <w:pPr>
              <w:spacing w:after="0" w:before="510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28"/>
                <w:sz w:val="28"/>
                <w:szCs w:val="28"/>
              </w:rPr>
              <w:t xml:space="preserve">Edward Bulwer-Lytton</w:t>
            </w: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1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6A42C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375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357" w:before="0" w:line="240" w:lineRule="auto"/>
              <w:jc w:val="center"/>
            </w:pPr>
            <w:r>
              <w:rPr>
                <w:b/>
                <w:bCs/>
                <w:caps/>
                <w:color w:val="6A42C8"/>
                <w:spacing w:val="29"/>
                <w:sz w:val="18"/>
                <w:szCs w:val="18"/>
              </w:rPr>
              <w:t xml:space="preserve">Math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42C8"/>
                <w:sz w:val="96"/>
                <w:szCs w:val="96"/>
              </w:rPr>
              <w:t xml:space="preserve">“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36"/>
                <w:szCs w:val="136"/>
              </w:rPr>
              <w:t xml:space="preserve">Mathematics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is the queen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of the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sciences.</w:t>
            </w:r>
          </w:p>
          <w:p>
            <w:pPr>
              <w:spacing w:after="0" w:before="510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28"/>
                <w:sz w:val="28"/>
                <w:szCs w:val="28"/>
              </w:rPr>
              <w:t xml:space="preserve">Carl Friedrich Gauss</w:t>
            </w: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1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6A42C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375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357" w:before="0" w:line="240" w:lineRule="auto"/>
              <w:jc w:val="center"/>
            </w:pPr>
            <w:r>
              <w:rPr>
                <w:b/>
                <w:bCs/>
                <w:caps/>
                <w:color w:val="6A42C8"/>
                <w:spacing w:val="29"/>
                <w:sz w:val="18"/>
                <w:szCs w:val="18"/>
              </w:rPr>
              <w:t xml:space="preserve">Science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42C8"/>
                <w:sz w:val="96"/>
                <w:szCs w:val="96"/>
              </w:rPr>
              <w:t xml:space="preserve">“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28"/>
                <w:szCs w:val="128"/>
              </w:rPr>
              <w:t xml:space="preserve">Nothing is too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wonderful to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be true, if it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be consistent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with the laws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of nature.</w:t>
            </w:r>
          </w:p>
          <w:p>
            <w:pPr>
              <w:spacing w:after="0" w:before="510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28"/>
                <w:sz w:val="28"/>
                <w:szCs w:val="28"/>
              </w:rPr>
              <w:t xml:space="preserve">Michael Faraday</w:t>
            </w: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1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6A42C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375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357" w:before="0" w:line="240" w:lineRule="auto"/>
              <w:jc w:val="center"/>
            </w:pPr>
            <w:r>
              <w:rPr>
                <w:b/>
                <w:bCs/>
                <w:caps/>
                <w:color w:val="6A42C8"/>
                <w:spacing w:val="29"/>
                <w:sz w:val="18"/>
                <w:szCs w:val="18"/>
              </w:rPr>
              <w:t xml:space="preserve">History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42C8"/>
                <w:sz w:val="96"/>
                <w:szCs w:val="96"/>
              </w:rPr>
              <w:t xml:space="preserve">“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28"/>
                <w:szCs w:val="128"/>
              </w:rPr>
              <w:t xml:space="preserve">Those who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cannot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remember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the past are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condemned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to repeat it.</w:t>
            </w:r>
          </w:p>
          <w:p>
            <w:pPr>
              <w:spacing w:after="0" w:before="510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28"/>
                <w:sz w:val="28"/>
                <w:szCs w:val="28"/>
              </w:rPr>
              <w:t xml:space="preserve">George Santayana</w:t>
            </w: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1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6A42C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375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357" w:before="0" w:line="240" w:lineRule="auto"/>
              <w:jc w:val="center"/>
            </w:pPr>
            <w:r>
              <w:rPr>
                <w:b/>
                <w:bCs/>
                <w:caps/>
                <w:color w:val="6A42C8"/>
                <w:spacing w:val="29"/>
                <w:sz w:val="18"/>
                <w:szCs w:val="18"/>
              </w:rPr>
              <w:t xml:space="preserve">Art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42C8"/>
                <w:sz w:val="96"/>
                <w:szCs w:val="96"/>
              </w:rPr>
              <w:t xml:space="preserve">“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28"/>
                <w:szCs w:val="128"/>
              </w:rPr>
              <w:t xml:space="preserve">Fine art is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that in which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the hand, the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head, and the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heart of man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go together.</w:t>
            </w:r>
          </w:p>
          <w:p>
            <w:pPr>
              <w:spacing w:after="0" w:before="510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28"/>
                <w:sz w:val="28"/>
                <w:szCs w:val="28"/>
              </w:rPr>
              <w:t xml:space="preserve">John Ruskin</w:t>
            </w: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1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6A42C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375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357" w:before="0" w:line="240" w:lineRule="auto"/>
              <w:jc w:val="center"/>
            </w:pPr>
            <w:r>
              <w:rPr>
                <w:b/>
                <w:bCs/>
                <w:caps/>
                <w:color w:val="6A42C8"/>
                <w:spacing w:val="29"/>
                <w:sz w:val="18"/>
                <w:szCs w:val="18"/>
              </w:rPr>
              <w:t xml:space="preserve">Music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42C8"/>
                <w:sz w:val="96"/>
                <w:szCs w:val="96"/>
              </w:rPr>
              <w:t xml:space="preserve">“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36"/>
                <w:szCs w:val="136"/>
              </w:rPr>
              <w:t xml:space="preserve">Music is the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universal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language of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mankind.</w:t>
            </w:r>
          </w:p>
          <w:p>
            <w:pPr>
              <w:spacing w:after="0" w:before="510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28"/>
                <w:sz w:val="28"/>
                <w:szCs w:val="28"/>
              </w:rPr>
              <w:t xml:space="preserve">Henry Wadsworth Longfellow</w:t>
            </w: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1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6A42C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375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357" w:before="0" w:line="240" w:lineRule="auto"/>
              <w:jc w:val="center"/>
            </w:pPr>
            <w:r>
              <w:rPr>
                <w:b/>
                <w:bCs/>
                <w:caps/>
                <w:color w:val="6A42C8"/>
                <w:spacing w:val="29"/>
                <w:sz w:val="18"/>
                <w:szCs w:val="18"/>
              </w:rPr>
              <w:t xml:space="preserve">Curiosity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42C8"/>
                <w:sz w:val="96"/>
                <w:szCs w:val="96"/>
              </w:rPr>
              <w:t xml:space="preserve">“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08"/>
                <w:szCs w:val="108"/>
              </w:rPr>
              <w:t xml:space="preserve">Curiosity is</w:t>
            </w:r>
            <w:r>
              <w:rPr>
                <w:b/>
                <w:bCs/>
                <w:color w:val="15171C"/>
                <w:sz w:val="108"/>
                <w:szCs w:val="108"/>
              </w:rPr>
              <w:br/>
              <w:t xml:space="preserve">one of the</w:t>
            </w:r>
            <w:r>
              <w:rPr>
                <w:b/>
                <w:bCs/>
                <w:color w:val="15171C"/>
                <w:sz w:val="108"/>
                <w:szCs w:val="108"/>
              </w:rPr>
              <w:br/>
              <w:t xml:space="preserve">permanent</w:t>
            </w:r>
            <w:r>
              <w:rPr>
                <w:b/>
                <w:bCs/>
                <w:color w:val="15171C"/>
                <w:sz w:val="108"/>
                <w:szCs w:val="108"/>
              </w:rPr>
              <w:br/>
              <w:t xml:space="preserve">and certain</w:t>
            </w:r>
            <w:r>
              <w:rPr>
                <w:b/>
                <w:bCs/>
                <w:color w:val="15171C"/>
                <w:sz w:val="108"/>
                <w:szCs w:val="108"/>
              </w:rPr>
              <w:br/>
              <w:t xml:space="preserve">characteristics</w:t>
            </w:r>
            <w:r>
              <w:rPr>
                <w:b/>
                <w:bCs/>
                <w:color w:val="15171C"/>
                <w:sz w:val="108"/>
                <w:szCs w:val="108"/>
              </w:rPr>
              <w:br/>
              <w:t xml:space="preserve">of a vigorous</w:t>
            </w:r>
            <w:r>
              <w:rPr>
                <w:b/>
                <w:bCs/>
                <w:color w:val="15171C"/>
                <w:sz w:val="108"/>
                <w:szCs w:val="108"/>
              </w:rPr>
              <w:br/>
              <w:t xml:space="preserve">intellect.</w:t>
            </w:r>
          </w:p>
          <w:p>
            <w:pPr>
              <w:spacing w:after="0" w:before="510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28"/>
                <w:sz w:val="28"/>
                <w:szCs w:val="28"/>
              </w:rPr>
              <w:t xml:space="preserve">Samuel Johnson</w:t>
            </w: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1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6A42C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375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357" w:before="0" w:line="240" w:lineRule="auto"/>
              <w:jc w:val="center"/>
            </w:pPr>
            <w:r>
              <w:rPr>
                <w:b/>
                <w:bCs/>
                <w:caps/>
                <w:color w:val="6A42C8"/>
                <w:spacing w:val="29"/>
                <w:sz w:val="18"/>
                <w:szCs w:val="18"/>
              </w:rPr>
              <w:t xml:space="preserve">Learning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42C8"/>
                <w:sz w:val="96"/>
                <w:szCs w:val="96"/>
              </w:rPr>
              <w:t xml:space="preserve">“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08"/>
                <w:szCs w:val="108"/>
              </w:rPr>
              <w:t xml:space="preserve">Learning is not</w:t>
            </w:r>
            <w:r>
              <w:rPr>
                <w:b/>
                <w:bCs/>
                <w:color w:val="15171C"/>
                <w:sz w:val="108"/>
                <w:szCs w:val="108"/>
              </w:rPr>
              <w:br/>
              <w:t xml:space="preserve">attained by</w:t>
            </w:r>
            <w:r>
              <w:rPr>
                <w:b/>
                <w:bCs/>
                <w:color w:val="15171C"/>
                <w:sz w:val="108"/>
                <w:szCs w:val="108"/>
              </w:rPr>
              <w:br/>
              <w:t xml:space="preserve">chance, it must</w:t>
            </w:r>
            <w:r>
              <w:rPr>
                <w:b/>
                <w:bCs/>
                <w:color w:val="15171C"/>
                <w:sz w:val="108"/>
                <w:szCs w:val="108"/>
              </w:rPr>
              <w:br/>
              <w:t xml:space="preserve">be sought for</w:t>
            </w:r>
            <w:r>
              <w:rPr>
                <w:b/>
                <w:bCs/>
                <w:color w:val="15171C"/>
                <w:sz w:val="108"/>
                <w:szCs w:val="108"/>
              </w:rPr>
              <w:br/>
              <w:t xml:space="preserve">with ardor and</w:t>
            </w:r>
            <w:r>
              <w:rPr>
                <w:b/>
                <w:bCs/>
                <w:color w:val="15171C"/>
                <w:sz w:val="108"/>
                <w:szCs w:val="108"/>
              </w:rPr>
              <w:br/>
              <w:t xml:space="preserve">attended to</w:t>
            </w:r>
            <w:r>
              <w:rPr>
                <w:b/>
                <w:bCs/>
                <w:color w:val="15171C"/>
                <w:sz w:val="108"/>
                <w:szCs w:val="108"/>
              </w:rPr>
              <w:br/>
              <w:t xml:space="preserve">with diligence.</w:t>
            </w:r>
          </w:p>
          <w:p>
            <w:pPr>
              <w:spacing w:after="0" w:before="510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28"/>
                <w:sz w:val="28"/>
                <w:szCs w:val="28"/>
              </w:rPr>
              <w:t xml:space="preserve">Abigail Adams</w:t>
            </w: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1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6A42C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375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357" w:before="0" w:line="240" w:lineRule="auto"/>
              <w:jc w:val="center"/>
            </w:pPr>
            <w:r>
              <w:rPr>
                <w:b/>
                <w:bCs/>
                <w:caps/>
                <w:color w:val="6A42C8"/>
                <w:spacing w:val="29"/>
                <w:sz w:val="18"/>
                <w:szCs w:val="18"/>
              </w:rPr>
              <w:t xml:space="preserve">Teamwork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42C8"/>
                <w:sz w:val="96"/>
                <w:szCs w:val="96"/>
              </w:rPr>
              <w:t xml:space="preserve">“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36"/>
                <w:szCs w:val="136"/>
              </w:rPr>
              <w:t xml:space="preserve">Union gives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strength.</w:t>
            </w:r>
          </w:p>
          <w:p>
            <w:pPr>
              <w:spacing w:after="0" w:before="510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28"/>
                <w:sz w:val="28"/>
                <w:szCs w:val="28"/>
              </w:rPr>
              <w:t xml:space="preserve">Aesop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Classroom Quote Posters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Classroom Quote Posters</dc:title>
  <dc:subject>Classroom Organization Templates</dc:subject>
  <dc:creator>EMStudio</dc:creator>
  <dc:description>Classroom Quote Posters,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