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Student Behavior Plan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as a team, from data. Describe the behavior so anyone would recognize it, decide what it gets the student, and teach a better way to get the same thing.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743"/>
        <w:gridCol w:w="1727"/>
        <w:gridCol w:w="448"/>
        <w:gridCol w:w="2228"/>
        <w:gridCol w:w="203"/>
        <w:gridCol w:w="2303"/>
      </w:tblGrid>
      <w:tr>
        <w:trPr>
          <w:cantSplit/>
          <w:trHeight w:val="645" w:hRule="exact"/>
        </w:trPr>
        <w:tc>
          <w:tcPr>
            <w:tcW w:type="dxa" w:w="374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2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0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Plan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814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Team Members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Review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Target Behavior: What It Looks and Sounds Like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Baseline: How Often or How Long Now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It Happens: Triggers</w:t>
            </w:r>
          </w:p>
        </w:tc>
        <w:tc>
          <w:tcPr>
            <w:tcW w:type="dxa" w:w="473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the Behavior Gets the Student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Attention From Adults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Attention From Peers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Escape From a Task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Access to an Item or Activity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Sensory Input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Not Sure Yet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918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10" w:hRule="exact"/>
        </w:trPr>
        <w:tc>
          <w:tcPr>
            <w:tcW w:type="dxa" w:w="5918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734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5918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73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Replacement Behavior: A Better Way to Get the Same Thing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Supports, Data and Review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What adults will do, and how the team will know the plan is working.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53"/>
        <w:gridCol w:w="811"/>
        <w:gridCol w:w="887"/>
        <w:gridCol w:w="76"/>
        <w:gridCol w:w="1700"/>
        <w:gridCol w:w="1247"/>
        <w:gridCol w:w="529"/>
        <w:gridCol w:w="308"/>
        <w:gridCol w:w="579"/>
        <w:gridCol w:w="623"/>
        <w:gridCol w:w="2040"/>
      </w:tblGrid>
      <w:tr>
        <w:trPr>
          <w:cantSplit/>
          <w:trHeight w:val="390" w:hRule="exact"/>
        </w:trPr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Prevent: Change the Triggers</w:t>
            </w:r>
          </w:p>
        </w:tc>
        <w:tc>
          <w:tcPr>
            <w:tcW w:type="dxa" w:w="3551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Teach: Build the New Skill</w:t>
            </w:r>
          </w:p>
        </w:tc>
        <w:tc>
          <w:tcPr>
            <w:tcW w:type="dxa" w:w="3551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Respond: When It Happens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355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Reinforcement: What, When and How Often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2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627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We Measure</w:t>
            </w:r>
          </w:p>
        </w:tc>
        <w:tc>
          <w:tcPr>
            <w:tcW w:type="dxa" w:w="294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</w:t>
            </w:r>
          </w:p>
        </w:tc>
        <w:tc>
          <w:tcPr>
            <w:tcW w:type="dxa" w:w="2040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</w:t>
            </w:r>
          </w:p>
        </w:tc>
        <w:tc>
          <w:tcPr>
            <w:tcW w:type="dxa" w:w="204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Often</w:t>
            </w:r>
          </w:p>
        </w:tc>
      </w:tr>
      <w:tr>
        <w:trPr>
          <w:cantSplit/>
          <w:trHeight w:val="645" w:hRule="exact"/>
        </w:trPr>
        <w:tc>
          <w:tcPr>
            <w:tcW w:type="dxa" w:w="3627"/>
            <w:gridSpan w:val="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3627"/>
            <w:gridSpan w:val="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4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185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Review Date</w:t>
            </w:r>
          </w:p>
        </w:tc>
        <w:tc>
          <w:tcPr>
            <w:tcW w:type="dxa" w:w="5558"/>
            <w:gridSpan w:val="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the Data Shows</w:t>
            </w:r>
          </w:p>
        </w:tc>
        <w:tc>
          <w:tcPr>
            <w:tcW w:type="dxa" w:w="324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Continue, Adjust or Fade</w:t>
            </w:r>
          </w:p>
        </w:tc>
      </w:tr>
      <w:tr>
        <w:trPr>
          <w:cantSplit/>
          <w:trHeight w:val="840" w:hRule="exact"/>
        </w:trPr>
        <w:tc>
          <w:tcPr>
            <w:tcW w:type="dxa" w:w="185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58"/>
            <w:gridSpan w:val="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4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185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58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4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40" w:hRule="exact"/>
        </w:trPr>
        <w:tc>
          <w:tcPr>
            <w:tcW w:type="dxa" w:w="185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558"/>
            <w:gridSpan w:val="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4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Team Member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Behavior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Behavior Plan Template</dc:title>
  <dc:subject>Behavior Chart Templates</dc:subject>
  <dc:creator>EMStudio</dc:creator>
  <dc:description>Student Behavior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