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IEP Goal Data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Score each trial: + correct with no prompt, − incorrect or no response, or the prompt that got a correct answer: G gestural, V verbal, M model, PP partial physical, FP full physical. % = + trials ÷ all trials × 100.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722"/>
        <w:gridCol w:w="723"/>
        <w:gridCol w:w="723"/>
        <w:gridCol w:w="31"/>
        <w:gridCol w:w="692"/>
        <w:gridCol w:w="710"/>
        <w:gridCol w:w="12"/>
        <w:gridCol w:w="723"/>
        <w:gridCol w:w="723"/>
        <w:gridCol w:w="51"/>
        <w:gridCol w:w="672"/>
        <w:gridCol w:w="61"/>
        <w:gridCol w:w="661"/>
        <w:gridCol w:w="723"/>
        <w:gridCol w:w="896"/>
        <w:gridCol w:w="1084"/>
      </w:tblGrid>
      <w:tr>
        <w:trPr>
          <w:cantSplit/>
          <w:trHeight w:val="645" w:hRule="exact"/>
        </w:trPr>
        <w:tc>
          <w:tcPr>
            <w:tcW w:type="dxa" w:w="3644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0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6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Staff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IEP Goal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75" w:hRule="exact"/>
        </w:trPr>
        <w:tc>
          <w:tcPr>
            <w:tcW w:type="dxa" w:w="6555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Mastery Criterion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Baseline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44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</w:t>
            </w:r>
          </w:p>
        </w:tc>
        <w:tc>
          <w:tcPr>
            <w:tcW w:type="dxa" w:w="72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</w:t>
            </w:r>
          </w:p>
        </w:tc>
        <w:tc>
          <w:tcPr>
            <w:tcW w:type="dxa" w:w="7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6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7</w:t>
            </w:r>
          </w:p>
        </w:tc>
        <w:tc>
          <w:tcPr>
            <w:tcW w:type="dxa" w:w="72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8</w:t>
            </w:r>
          </w:p>
        </w:tc>
        <w:tc>
          <w:tcPr>
            <w:tcW w:type="dxa" w:w="7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9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10</w:t>
            </w:r>
          </w:p>
        </w:tc>
        <w:tc>
          <w:tcPr>
            <w:tcW w:type="dxa" w:w="89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%</w:t>
            </w:r>
          </w:p>
        </w:tc>
        <w:tc>
          <w:tcPr>
            <w:tcW w:type="dxa" w:w="108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Initials</w:t>
            </w:r>
          </w:p>
        </w:tc>
      </w:tr>
      <w:tr>
        <w:trPr>
          <w:cantSplit/>
          <w:trHeight w:val="480" w:hRule="exact"/>
        </w:trPr>
        <w:tc>
          <w:tcPr>
            <w:tcW w:type="dxa" w:w="144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IEP Goal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1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75" w:hRule="exact"/>
        </w:trPr>
        <w:tc>
          <w:tcPr>
            <w:tcW w:type="dxa" w:w="6555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Mastery Criterion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Baseline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44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</w:t>
            </w:r>
          </w:p>
        </w:tc>
        <w:tc>
          <w:tcPr>
            <w:tcW w:type="dxa" w:w="72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</w:t>
            </w:r>
          </w:p>
        </w:tc>
        <w:tc>
          <w:tcPr>
            <w:tcW w:type="dxa" w:w="7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6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7</w:t>
            </w:r>
          </w:p>
        </w:tc>
        <w:tc>
          <w:tcPr>
            <w:tcW w:type="dxa" w:w="72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8</w:t>
            </w:r>
          </w:p>
        </w:tc>
        <w:tc>
          <w:tcPr>
            <w:tcW w:type="dxa" w:w="7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9</w:t>
            </w:r>
          </w:p>
        </w:tc>
        <w:tc>
          <w:tcPr>
            <w:tcW w:type="dxa" w:w="72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10</w:t>
            </w:r>
          </w:p>
        </w:tc>
        <w:tc>
          <w:tcPr>
            <w:tcW w:type="dxa" w:w="89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%</w:t>
            </w:r>
          </w:p>
        </w:tc>
        <w:tc>
          <w:tcPr>
            <w:tcW w:type="dxa" w:w="108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Initials</w:t>
            </w:r>
          </w:p>
        </w:tc>
      </w:tr>
      <w:tr>
        <w:trPr>
          <w:cantSplit/>
          <w:trHeight w:val="480" w:hRule="exact"/>
        </w:trPr>
        <w:tc>
          <w:tcPr>
            <w:tcW w:type="dxa" w:w="144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144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2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9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8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IEP Goal Data 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IEP Goal Data Sheet</dc:title>
  <dc:subject>Assessment and Grading Templates</dc:subject>
  <dc:creator>EMStudio</dc:creator>
  <dc:description>IEP Goal Data 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